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D3" w:rsidRPr="00140AFE" w:rsidRDefault="00140AFE" w:rsidP="002C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0AFE">
        <w:rPr>
          <w:rFonts w:ascii="Times New Roman" w:hAnsi="Times New Roman" w:cs="Times New Roman"/>
          <w:b/>
          <w:sz w:val="28"/>
          <w:szCs w:val="28"/>
        </w:rPr>
        <w:t>Парламентарна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8"/>
          <w:szCs w:val="28"/>
        </w:rPr>
        <w:t>Скупштина</w:t>
      </w:r>
      <w:proofErr w:type="spellEnd"/>
      <w:r w:rsidR="002C6AD3" w:rsidRPr="00140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AFE">
        <w:rPr>
          <w:rFonts w:ascii="Times New Roman" w:hAnsi="Times New Roman" w:cs="Times New Roman"/>
          <w:b/>
          <w:sz w:val="28"/>
          <w:szCs w:val="28"/>
        </w:rPr>
        <w:t>ОЕБС</w:t>
      </w:r>
      <w:r w:rsidR="002C6AD3" w:rsidRPr="00140AFE">
        <w:rPr>
          <w:rFonts w:ascii="Times New Roman" w:hAnsi="Times New Roman" w:cs="Times New Roman"/>
          <w:b/>
          <w:sz w:val="28"/>
          <w:szCs w:val="28"/>
        </w:rPr>
        <w:t>-</w:t>
      </w:r>
      <w:r w:rsidRPr="00140AFE">
        <w:rPr>
          <w:rFonts w:ascii="Times New Roman" w:hAnsi="Times New Roman" w:cs="Times New Roman"/>
          <w:b/>
          <w:sz w:val="28"/>
          <w:szCs w:val="28"/>
        </w:rPr>
        <w:t>а</w:t>
      </w:r>
    </w:p>
    <w:p w:rsidR="002C6AD3" w:rsidRPr="00140AFE" w:rsidRDefault="00140AFE" w:rsidP="002C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0AFE">
        <w:rPr>
          <w:rFonts w:ascii="Times New Roman" w:hAnsi="Times New Roman" w:cs="Times New Roman"/>
          <w:b/>
          <w:sz w:val="28"/>
          <w:szCs w:val="28"/>
        </w:rPr>
        <w:t>Саопштење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8"/>
          <w:szCs w:val="28"/>
        </w:rPr>
        <w:t>јавност</w:t>
      </w:r>
      <w:proofErr w:type="spellEnd"/>
    </w:p>
    <w:p w:rsidR="002C6AD3" w:rsidRPr="00140AFE" w:rsidRDefault="002C6AD3" w:rsidP="0086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3B3F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Комитета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људска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доступност</w:t>
      </w:r>
      <w:proofErr w:type="spellEnd"/>
      <w:r w:rsidR="002C6AD3" w:rsidRP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b/>
          <w:sz w:val="24"/>
          <w:szCs w:val="24"/>
        </w:rPr>
        <w:t>ОЕБС</w:t>
      </w:r>
      <w:r w:rsidR="002C6AD3" w:rsidRPr="00140AFE">
        <w:rPr>
          <w:rFonts w:ascii="Times New Roman" w:hAnsi="Times New Roman" w:cs="Times New Roman"/>
          <w:b/>
          <w:sz w:val="24"/>
          <w:szCs w:val="24"/>
        </w:rPr>
        <w:t>-</w:t>
      </w:r>
      <w:r w:rsidRPr="00140AFE">
        <w:rPr>
          <w:rFonts w:ascii="Times New Roman" w:hAnsi="Times New Roman" w:cs="Times New Roman"/>
          <w:b/>
          <w:sz w:val="24"/>
          <w:szCs w:val="24"/>
        </w:rPr>
        <w:t>а</w:t>
      </w:r>
      <w:r w:rsidR="002C6AD3" w:rsidRP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грађанским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</w:rPr>
        <w:t>друштвима</w:t>
      </w:r>
      <w:proofErr w:type="spellEnd"/>
    </w:p>
    <w:p w:rsidR="002C6AD3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Копенхаген</w:t>
      </w:r>
      <w:proofErr w:type="spellEnd"/>
      <w:r w:rsidR="002C6AD3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4E180F" w:rsidRPr="00140AF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јун</w:t>
      </w:r>
      <w:proofErr w:type="spellEnd"/>
      <w:proofErr w:type="gramEnd"/>
      <w:r w:rsidR="002C6AD3" w:rsidRPr="00140AFE">
        <w:rPr>
          <w:rFonts w:ascii="Times New Roman" w:hAnsi="Times New Roman" w:cs="Times New Roman"/>
          <w:sz w:val="24"/>
          <w:szCs w:val="24"/>
        </w:rPr>
        <w:t xml:space="preserve"> 2011.-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8F60AA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у</w:t>
      </w:r>
      <w:r w:rsidR="008F60AA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ПС</w:t>
      </w:r>
      <w:r w:rsidR="008F60AA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ОЕБС</w:t>
      </w:r>
      <w:r w:rsidR="008F60AA" w:rsidRPr="00140AFE">
        <w:rPr>
          <w:rFonts w:ascii="Times New Roman" w:hAnsi="Times New Roman" w:cs="Times New Roman"/>
          <w:sz w:val="24"/>
          <w:szCs w:val="24"/>
        </w:rPr>
        <w:t>-</w:t>
      </w:r>
      <w:r w:rsidRPr="00140A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састанке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грађанских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друштава</w:t>
      </w:r>
      <w:proofErr w:type="spellEnd"/>
      <w:r w:rsidR="008D221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амбасадори</w:t>
      </w:r>
      <w:proofErr w:type="spellEnd"/>
      <w:r w:rsidR="008D221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ОЕБС</w:t>
      </w:r>
      <w:r w:rsidR="008D221B" w:rsidRPr="00140AFE">
        <w:rPr>
          <w:rFonts w:ascii="Times New Roman" w:hAnsi="Times New Roman" w:cs="Times New Roman"/>
          <w:sz w:val="24"/>
          <w:szCs w:val="24"/>
        </w:rPr>
        <w:t>-</w:t>
      </w:r>
      <w:r w:rsidRPr="00140AFE">
        <w:rPr>
          <w:rFonts w:ascii="Times New Roman" w:hAnsi="Times New Roman" w:cs="Times New Roman"/>
          <w:sz w:val="24"/>
          <w:szCs w:val="24"/>
        </w:rPr>
        <w:t>а</w:t>
      </w:r>
      <w:r w:rsidR="008D221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Бечу</w:t>
      </w:r>
      <w:proofErr w:type="spellEnd"/>
      <w:r w:rsidR="008D221B" w:rsidRPr="00140AFE">
        <w:rPr>
          <w:rFonts w:ascii="Times New Roman" w:hAnsi="Times New Roman" w:cs="Times New Roman"/>
          <w:sz w:val="24"/>
          <w:szCs w:val="24"/>
        </w:rPr>
        <w:t>.</w:t>
      </w:r>
    </w:p>
    <w:p w:rsidR="009537BF" w:rsidRPr="00140AFE" w:rsidRDefault="008D221B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F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140AFE">
        <w:rPr>
          <w:rFonts w:ascii="Times New Roman" w:hAnsi="Times New Roman" w:cs="Times New Roman"/>
          <w:sz w:val="24"/>
          <w:szCs w:val="24"/>
        </w:rPr>
        <w:t>,</w:t>
      </w:r>
      <w:r w:rsidR="00140AFE" w:rsidRPr="00140AFE">
        <w:rPr>
          <w:rFonts w:ascii="Times New Roman" w:hAnsi="Times New Roman" w:cs="Times New Roman"/>
          <w:sz w:val="24"/>
          <w:szCs w:val="24"/>
        </w:rPr>
        <w:t>ОЕБС</w:t>
      </w:r>
      <w:proofErr w:type="gramEnd"/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деценијама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представљао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водећег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браниоца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фундаменталних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6A1AC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140AFE" w:rsidRPr="00140AFE">
        <w:rPr>
          <w:rFonts w:ascii="Times New Roman" w:hAnsi="Times New Roman" w:cs="Times New Roman"/>
          <w:sz w:val="24"/>
          <w:szCs w:val="24"/>
        </w:rPr>
        <w:t>у</w:t>
      </w:r>
      <w:r w:rsidR="006A1ACB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="006A1ACB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6A1ACB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6A1ACB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>
        <w:rPr>
          <w:rFonts w:ascii="Times New Roman" w:hAnsi="Times New Roman" w:cs="Times New Roman"/>
          <w:sz w:val="24"/>
          <w:szCs w:val="24"/>
        </w:rPr>
        <w:t>г</w:t>
      </w:r>
      <w:r w:rsidR="00140AFE" w:rsidRPr="00140AFE">
        <w:rPr>
          <w:rFonts w:ascii="Times New Roman" w:hAnsi="Times New Roman" w:cs="Times New Roman"/>
          <w:sz w:val="24"/>
          <w:szCs w:val="24"/>
        </w:rPr>
        <w:t>лавно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цивилним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посматра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40AFE" w:rsidRPr="00140AFE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рекао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Матео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Мекачи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Италија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аутор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140AFE" w:rsidRPr="00140AFE">
        <w:rPr>
          <w:rFonts w:ascii="Times New Roman" w:hAnsi="Times New Roman" w:cs="Times New Roman"/>
          <w:sz w:val="24"/>
          <w:szCs w:val="24"/>
        </w:rPr>
        <w:t>и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известилац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демократију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140AFE" w:rsidRPr="00140AFE">
        <w:rPr>
          <w:rFonts w:ascii="Times New Roman" w:hAnsi="Times New Roman" w:cs="Times New Roman"/>
          <w:sz w:val="24"/>
          <w:szCs w:val="24"/>
        </w:rPr>
        <w:t>и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хуманитарна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37BF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Ефективнији</w:t>
      </w:r>
      <w:proofErr w:type="spellEnd"/>
      <w:r w:rsidR="009537BF" w:rsidRP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ОЕБС</w:t>
      </w:r>
      <w:r w:rsidR="009537BF" w:rsidRP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путем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транспарентности</w:t>
      </w:r>
      <w:proofErr w:type="spellEnd"/>
    </w:p>
    <w:p w:rsidR="009537BF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Комитет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резолуцију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годишњем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заседању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у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EA6304" w:rsidRPr="00140A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заседања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Јачање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ефектности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ОЕБС</w:t>
      </w:r>
      <w:r w:rsidR="009537BF" w:rsidRPr="00140AFE">
        <w:rPr>
          <w:rFonts w:ascii="Times New Roman" w:hAnsi="Times New Roman" w:cs="Times New Roman"/>
          <w:sz w:val="24"/>
          <w:szCs w:val="24"/>
        </w:rPr>
        <w:t>-</w:t>
      </w:r>
      <w:r w:rsidRPr="00140AFE">
        <w:rPr>
          <w:rFonts w:ascii="Times New Roman" w:hAnsi="Times New Roman" w:cs="Times New Roman"/>
          <w:sz w:val="24"/>
          <w:szCs w:val="24"/>
        </w:rPr>
        <w:t>а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Самита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у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Астани</w:t>
      </w:r>
      <w:proofErr w:type="spellEnd"/>
      <w:r w:rsidR="009537BF" w:rsidRPr="00140AFE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9537BF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80DE4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80DE4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недељно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разматрања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Састанци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укључе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грађанских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друштава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доступни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08CD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амбасадори</w:t>
      </w:r>
      <w:proofErr w:type="spellEnd"/>
      <w:r w:rsidR="006108CD" w:rsidRPr="00140AFE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земаља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недељно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разматрања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ОЕБС</w:t>
      </w:r>
      <w:r w:rsidR="007F5C8D" w:rsidRPr="00140AFE">
        <w:rPr>
          <w:rFonts w:ascii="Times New Roman" w:hAnsi="Times New Roman" w:cs="Times New Roman"/>
          <w:sz w:val="24"/>
          <w:szCs w:val="24"/>
        </w:rPr>
        <w:t>-</w:t>
      </w:r>
      <w:r w:rsidRPr="00140AFE">
        <w:rPr>
          <w:rFonts w:ascii="Times New Roman" w:hAnsi="Times New Roman" w:cs="Times New Roman"/>
          <w:sz w:val="24"/>
          <w:szCs w:val="24"/>
        </w:rPr>
        <w:t>а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обично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дешава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затворених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врата</w:t>
      </w:r>
      <w:proofErr w:type="gramStart"/>
      <w:r w:rsidR="00D675A8" w:rsidRPr="00140AFE">
        <w:rPr>
          <w:rFonts w:ascii="Times New Roman" w:hAnsi="Times New Roman" w:cs="Times New Roman"/>
          <w:sz w:val="24"/>
          <w:szCs w:val="24"/>
        </w:rPr>
        <w:t>,</w:t>
      </w:r>
      <w:r w:rsidRPr="00140AF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>.</w:t>
      </w:r>
    </w:p>
    <w:p w:rsidR="007F5C8D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Ефикаснији</w:t>
      </w:r>
      <w:proofErr w:type="spellEnd"/>
      <w:r w:rsidR="007F5C8D" w:rsidRP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ОЕБС</w:t>
      </w:r>
      <w:r w:rsidR="007F5C8D" w:rsidRP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путем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ажуриранијих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инструмената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људска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b/>
          <w:sz w:val="24"/>
          <w:szCs w:val="24"/>
          <w:u w:val="single"/>
        </w:rPr>
        <w:t>права</w:t>
      </w:r>
      <w:proofErr w:type="spellEnd"/>
    </w:p>
    <w:p w:rsidR="007F5C8D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охрабрује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размотре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апобољшање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истражног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инструмента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Московски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механизам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осигурао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5C8D" w:rsidRPr="00140AFE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ефективнији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увиђај</w:t>
      </w:r>
      <w:proofErr w:type="spellEnd"/>
      <w:r w:rsidR="00EA6304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у</w:t>
      </w:r>
      <w:r w:rsidR="00EA6304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7F5C8D" w:rsidRPr="00140AFE">
        <w:rPr>
          <w:rFonts w:ascii="Times New Roman" w:hAnsi="Times New Roman" w:cs="Times New Roman"/>
          <w:sz w:val="24"/>
          <w:szCs w:val="24"/>
        </w:rPr>
        <w:t>.”</w:t>
      </w:r>
    </w:p>
    <w:p w:rsidR="00F65DDF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Московски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механизам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државама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чланицама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независне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експерте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истражују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нарушавања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у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земља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5DDF" w:rsidRPr="00140AFE" w:rsidRDefault="00F65DDF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F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140AF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Већ</w:t>
      </w:r>
      <w:proofErr w:type="spellEnd"/>
      <w:proofErr w:type="gram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сведочимо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противљењу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Белорусије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140AFE" w:rsidRPr="00140AFE">
        <w:rPr>
          <w:rFonts w:ascii="Times New Roman" w:hAnsi="Times New Roman" w:cs="Times New Roman"/>
          <w:sz w:val="24"/>
          <w:szCs w:val="24"/>
        </w:rPr>
        <w:t>ОЕБС</w:t>
      </w:r>
      <w:r w:rsidRPr="00140A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нарушавања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140AFE" w:rsidRPr="00140AFE">
        <w:rPr>
          <w:rFonts w:ascii="Times New Roman" w:hAnsi="Times New Roman" w:cs="Times New Roman"/>
          <w:sz w:val="24"/>
          <w:szCs w:val="24"/>
        </w:rPr>
        <w:t>у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изјавио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господин</w:t>
      </w:r>
      <w:proofErr w:type="spellEnd"/>
      <w:r w:rsidR="00140AF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40AFE" w:rsidRPr="00140AFE">
        <w:rPr>
          <w:rFonts w:ascii="Times New Roman" w:hAnsi="Times New Roman" w:cs="Times New Roman"/>
          <w:sz w:val="24"/>
          <w:szCs w:val="24"/>
        </w:rPr>
        <w:t>Мекачи</w:t>
      </w:r>
      <w:proofErr w:type="spellEnd"/>
      <w:r w:rsidRPr="00140AFE">
        <w:rPr>
          <w:rFonts w:ascii="Times New Roman" w:hAnsi="Times New Roman" w:cs="Times New Roman"/>
          <w:sz w:val="24"/>
          <w:szCs w:val="24"/>
        </w:rPr>
        <w:t>.</w:t>
      </w:r>
    </w:p>
    <w:p w:rsidR="00F65DDF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Обнављање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Московског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механизма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осигураће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земље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ОЕБС</w:t>
      </w:r>
      <w:r w:rsidR="00F65DDF" w:rsidRPr="00140AFE">
        <w:rPr>
          <w:rFonts w:ascii="Times New Roman" w:hAnsi="Times New Roman" w:cs="Times New Roman"/>
          <w:sz w:val="24"/>
          <w:szCs w:val="24"/>
        </w:rPr>
        <w:t>-</w:t>
      </w:r>
      <w:r w:rsidRPr="00140AFE">
        <w:rPr>
          <w:rFonts w:ascii="Times New Roman" w:hAnsi="Times New Roman" w:cs="Times New Roman"/>
          <w:sz w:val="24"/>
          <w:szCs w:val="24"/>
        </w:rPr>
        <w:t>а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користан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инструмент</w:t>
      </w:r>
      <w:proofErr w:type="spellEnd"/>
      <w:proofErr w:type="gram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проучавање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у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земљама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привржености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демократији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су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слободно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сложиле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>.”</w:t>
      </w:r>
    </w:p>
    <w:p w:rsidR="00D675A8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lastRenderedPageBreak/>
        <w:t>Годишње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у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дебате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медије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трајати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ш</w:t>
      </w:r>
      <w:r w:rsidRPr="00140AFE">
        <w:rPr>
          <w:rFonts w:ascii="Times New Roman" w:hAnsi="Times New Roman" w:cs="Times New Roman"/>
          <w:sz w:val="24"/>
          <w:szCs w:val="24"/>
        </w:rPr>
        <w:t>е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о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Годишњем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заседању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кликнути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hyperlink r:id="rId4" w:history="1">
        <w:proofErr w:type="spellStart"/>
        <w:r w:rsidRPr="00140AFE">
          <w:rPr>
            <w:rStyle w:val="Hyperlink"/>
            <w:rFonts w:ascii="Times New Roman" w:hAnsi="Times New Roman" w:cs="Times New Roman"/>
            <w:sz w:val="24"/>
            <w:szCs w:val="24"/>
          </w:rPr>
          <w:t>овде</w:t>
        </w:r>
        <w:proofErr w:type="spellEnd"/>
      </w:hyperlink>
      <w:r w:rsidR="00D675A8" w:rsidRPr="00140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5A8" w:rsidRPr="00140AFE" w:rsidRDefault="00140AFE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Парламентарну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Скупштину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ОЕБС</w:t>
      </w:r>
      <w:r w:rsidR="00D675A8" w:rsidRPr="00140AFE">
        <w:rPr>
          <w:rFonts w:ascii="Times New Roman" w:hAnsi="Times New Roman" w:cs="Times New Roman"/>
          <w:sz w:val="24"/>
          <w:szCs w:val="24"/>
        </w:rPr>
        <w:t>-</w:t>
      </w:r>
      <w:r w:rsidRPr="00140AFE">
        <w:rPr>
          <w:rFonts w:ascii="Times New Roman" w:hAnsi="Times New Roman" w:cs="Times New Roman"/>
          <w:sz w:val="24"/>
          <w:szCs w:val="24"/>
        </w:rPr>
        <w:t>а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320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земаља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централне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Азије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Америке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форум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парламентарну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дипломатију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надгледа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ојачава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међународну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посвећености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политичким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безбедносним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економским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зашти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т</w:t>
      </w:r>
      <w:r w:rsidRPr="00140A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Pr="00140AFE">
        <w:rPr>
          <w:rFonts w:ascii="Times New Roman" w:hAnsi="Times New Roman" w:cs="Times New Roman"/>
          <w:sz w:val="24"/>
          <w:szCs w:val="24"/>
        </w:rPr>
        <w:t>и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40A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D675A8" w:rsidRPr="00140AFE">
        <w:rPr>
          <w:rFonts w:ascii="Times New Roman" w:hAnsi="Times New Roman" w:cs="Times New Roman"/>
          <w:sz w:val="24"/>
          <w:szCs w:val="24"/>
        </w:rPr>
        <w:t>.</w:t>
      </w:r>
    </w:p>
    <w:p w:rsidR="00D675A8" w:rsidRPr="00140AFE" w:rsidRDefault="00D675A8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A8" w:rsidRPr="00140AFE" w:rsidRDefault="00D675A8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A8" w:rsidRPr="00140AFE" w:rsidRDefault="00140AFE" w:rsidP="00863637">
      <w:pPr>
        <w:pStyle w:val="NoSpacing"/>
        <w:rPr>
          <w:rFonts w:cs="Times New Roman"/>
          <w:szCs w:val="24"/>
        </w:rPr>
      </w:pPr>
      <w:proofErr w:type="spellStart"/>
      <w:r w:rsidRPr="00140AFE">
        <w:rPr>
          <w:rFonts w:cs="Times New Roman"/>
          <w:szCs w:val="24"/>
        </w:rPr>
        <w:t>Контакт</w:t>
      </w:r>
      <w:proofErr w:type="spellEnd"/>
      <w:r>
        <w:rPr>
          <w:rFonts w:cs="Times New Roman"/>
          <w:szCs w:val="24"/>
          <w:lang/>
        </w:rPr>
        <w:t xml:space="preserve"> </w:t>
      </w:r>
      <w:proofErr w:type="spellStart"/>
      <w:r w:rsidRPr="00140AFE">
        <w:rPr>
          <w:rFonts w:cs="Times New Roman"/>
          <w:szCs w:val="24"/>
        </w:rPr>
        <w:t>за</w:t>
      </w:r>
      <w:proofErr w:type="spellEnd"/>
      <w:r>
        <w:rPr>
          <w:rFonts w:cs="Times New Roman"/>
          <w:szCs w:val="24"/>
          <w:lang/>
        </w:rPr>
        <w:t xml:space="preserve"> </w:t>
      </w:r>
      <w:proofErr w:type="spellStart"/>
      <w:r w:rsidRPr="00140AFE">
        <w:rPr>
          <w:rFonts w:cs="Times New Roman"/>
          <w:szCs w:val="24"/>
        </w:rPr>
        <w:t>медије</w:t>
      </w:r>
      <w:proofErr w:type="spellEnd"/>
      <w:r w:rsidR="00D675A8" w:rsidRPr="00140AFE">
        <w:rPr>
          <w:rFonts w:cs="Times New Roman"/>
          <w:szCs w:val="24"/>
        </w:rPr>
        <w:t>:</w:t>
      </w:r>
    </w:p>
    <w:p w:rsidR="00D675A8" w:rsidRPr="00140AFE" w:rsidRDefault="00140AFE" w:rsidP="00863637">
      <w:pPr>
        <w:pStyle w:val="NoSpacing"/>
        <w:rPr>
          <w:rFonts w:cs="Times New Roman"/>
          <w:szCs w:val="24"/>
        </w:rPr>
      </w:pPr>
      <w:proofErr w:type="spellStart"/>
      <w:r w:rsidRPr="00140AFE">
        <w:rPr>
          <w:rFonts w:cs="Times New Roman"/>
          <w:szCs w:val="24"/>
        </w:rPr>
        <w:t>Нил</w:t>
      </w:r>
      <w:proofErr w:type="spellEnd"/>
      <w:r w:rsidR="00D675A8" w:rsidRPr="00140AFE">
        <w:rPr>
          <w:rFonts w:cs="Times New Roman"/>
          <w:szCs w:val="24"/>
        </w:rPr>
        <w:t xml:space="preserve"> </w:t>
      </w:r>
      <w:proofErr w:type="spellStart"/>
      <w:r w:rsidRPr="00140AFE">
        <w:rPr>
          <w:rFonts w:cs="Times New Roman"/>
          <w:szCs w:val="24"/>
        </w:rPr>
        <w:t>Сајмон</w:t>
      </w:r>
      <w:proofErr w:type="spellEnd"/>
    </w:p>
    <w:p w:rsidR="00D675A8" w:rsidRPr="00140AFE" w:rsidRDefault="00140AFE" w:rsidP="00863637">
      <w:pPr>
        <w:pStyle w:val="NoSpacing"/>
        <w:rPr>
          <w:rFonts w:cs="Times New Roman"/>
          <w:szCs w:val="24"/>
        </w:rPr>
      </w:pPr>
      <w:proofErr w:type="spellStart"/>
      <w:r w:rsidRPr="00140AFE">
        <w:rPr>
          <w:rFonts w:cs="Times New Roman"/>
          <w:szCs w:val="24"/>
        </w:rPr>
        <w:t>Директор</w:t>
      </w:r>
      <w:proofErr w:type="spellEnd"/>
      <w:r>
        <w:rPr>
          <w:rFonts w:cs="Times New Roman"/>
          <w:szCs w:val="24"/>
          <w:lang/>
        </w:rPr>
        <w:t xml:space="preserve"> </w:t>
      </w:r>
      <w:proofErr w:type="spellStart"/>
      <w:r w:rsidRPr="00140AFE">
        <w:rPr>
          <w:rFonts w:cs="Times New Roman"/>
          <w:szCs w:val="24"/>
        </w:rPr>
        <w:t>Комуникација</w:t>
      </w:r>
      <w:proofErr w:type="spellEnd"/>
      <w:r w:rsidR="00D675A8" w:rsidRPr="00140AFE">
        <w:rPr>
          <w:rFonts w:cs="Times New Roman"/>
          <w:szCs w:val="24"/>
        </w:rPr>
        <w:t xml:space="preserve">, </w:t>
      </w:r>
      <w:r w:rsidRPr="00140AFE">
        <w:rPr>
          <w:rFonts w:cs="Times New Roman"/>
          <w:szCs w:val="24"/>
        </w:rPr>
        <w:t>ПС</w:t>
      </w:r>
      <w:r w:rsidR="00D675A8" w:rsidRPr="00140AFE">
        <w:rPr>
          <w:rFonts w:cs="Times New Roman"/>
          <w:szCs w:val="24"/>
        </w:rPr>
        <w:t xml:space="preserve"> </w:t>
      </w:r>
      <w:r w:rsidRPr="00140AFE">
        <w:rPr>
          <w:rFonts w:cs="Times New Roman"/>
          <w:szCs w:val="24"/>
        </w:rPr>
        <w:t>ОЕБС</w:t>
      </w:r>
    </w:p>
    <w:p w:rsidR="00D675A8" w:rsidRPr="00140AFE" w:rsidRDefault="00140AFE" w:rsidP="00863637">
      <w:pPr>
        <w:pStyle w:val="NoSpacing"/>
        <w:rPr>
          <w:lang/>
        </w:rPr>
      </w:pPr>
      <w:hyperlink r:id="rId5" w:history="1">
        <w:r w:rsidRPr="00A20D02">
          <w:rPr>
            <w:rStyle w:val="Hyperlink"/>
          </w:rPr>
          <w:t>neil@oscepa.dk</w:t>
        </w:r>
      </w:hyperlink>
      <w:r>
        <w:rPr>
          <w:lang/>
        </w:rPr>
        <w:t xml:space="preserve"> </w:t>
      </w:r>
    </w:p>
    <w:p w:rsidR="00D675A8" w:rsidRPr="00556B86" w:rsidRDefault="00D675A8" w:rsidP="00863637">
      <w:pPr>
        <w:pStyle w:val="NoSpacing"/>
      </w:pPr>
      <w:r>
        <w:t>+45 60 10 83 80</w:t>
      </w:r>
    </w:p>
    <w:p w:rsidR="00D675A8" w:rsidRPr="00433DEA" w:rsidRDefault="00D675A8" w:rsidP="0086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75A8" w:rsidRPr="007F5C8D" w:rsidRDefault="00D675A8" w:rsidP="0086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75A8" w:rsidRPr="007F5C8D" w:rsidSect="0019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A28"/>
    <w:rsid w:val="00016A28"/>
    <w:rsid w:val="00060416"/>
    <w:rsid w:val="00140AFE"/>
    <w:rsid w:val="00194327"/>
    <w:rsid w:val="00280DE4"/>
    <w:rsid w:val="002C6AD3"/>
    <w:rsid w:val="004E180F"/>
    <w:rsid w:val="006108CD"/>
    <w:rsid w:val="006A1ACB"/>
    <w:rsid w:val="007F5C8D"/>
    <w:rsid w:val="00863637"/>
    <w:rsid w:val="008D221B"/>
    <w:rsid w:val="008F60AA"/>
    <w:rsid w:val="009537BF"/>
    <w:rsid w:val="00A03B3F"/>
    <w:rsid w:val="00D675A8"/>
    <w:rsid w:val="00EA6304"/>
    <w:rsid w:val="00F6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5A8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E1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5A8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E1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il@oscepa.dk" TargetMode="External"/><Relationship Id="rId4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radam</cp:lastModifiedBy>
  <cp:revision>8</cp:revision>
  <cp:lastPrinted>2011-06-27T11:20:00Z</cp:lastPrinted>
  <dcterms:created xsi:type="dcterms:W3CDTF">2011-06-22T12:42:00Z</dcterms:created>
  <dcterms:modified xsi:type="dcterms:W3CDTF">2011-06-28T08:17:00Z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1sm6XlEtb7wOS-XW1kGYDPLFxKaNTJUN8cyA6IgWJLvg</vt:lpwstr>
  </property>
  <property fmtid="{D5CDD505-2E9C-101B-9397-08002B2CF9AE}" pid="4" name="Google.Documents.RevisionId">
    <vt:lpwstr>13830037007542409506</vt:lpwstr>
  </property>
  <property fmtid="{D5CDD505-2E9C-101B-9397-08002B2CF9AE}" pid="5" name="Google.Documents.PreviousRevisionId">
    <vt:lpwstr>12309277310099987761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